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32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0C7D1C" w:rsidTr="00875D0C">
        <w:trPr>
          <w:trHeight w:val="360"/>
        </w:trPr>
        <w:tc>
          <w:tcPr>
            <w:tcW w:w="10173" w:type="dxa"/>
            <w:gridSpan w:val="5"/>
          </w:tcPr>
          <w:p w:rsidR="000C7D1C" w:rsidRDefault="000C7D1C" w:rsidP="00875D0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779EC1E7" wp14:editId="2081A1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C7D1C" w:rsidTr="00875D0C">
        <w:tc>
          <w:tcPr>
            <w:tcW w:w="10173" w:type="dxa"/>
            <w:gridSpan w:val="5"/>
          </w:tcPr>
          <w:p w:rsidR="000C7D1C" w:rsidRDefault="000C7D1C" w:rsidP="00875D0C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C7D1C" w:rsidTr="00875D0C">
        <w:tc>
          <w:tcPr>
            <w:tcW w:w="10173" w:type="dxa"/>
            <w:gridSpan w:val="5"/>
          </w:tcPr>
          <w:p w:rsidR="000C7D1C" w:rsidRDefault="000C7D1C" w:rsidP="00875D0C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0C7D1C" w:rsidTr="00875D0C">
        <w:tc>
          <w:tcPr>
            <w:tcW w:w="10173" w:type="dxa"/>
            <w:gridSpan w:val="5"/>
          </w:tcPr>
          <w:p w:rsidR="000C7D1C" w:rsidRDefault="000C7D1C" w:rsidP="00875D0C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0C7D1C" w:rsidTr="00875D0C">
        <w:tc>
          <w:tcPr>
            <w:tcW w:w="10173" w:type="dxa"/>
            <w:gridSpan w:val="5"/>
          </w:tcPr>
          <w:p w:rsidR="000C7D1C" w:rsidRDefault="000C7D1C" w:rsidP="00875D0C">
            <w:pPr>
              <w:pStyle w:val="3"/>
              <w:spacing w:before="0" w:after="0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0C7D1C" w:rsidTr="00875D0C">
        <w:trPr>
          <w:trHeight w:val="338"/>
        </w:trPr>
        <w:tc>
          <w:tcPr>
            <w:tcW w:w="10173" w:type="dxa"/>
            <w:gridSpan w:val="5"/>
          </w:tcPr>
          <w:p w:rsidR="000C7D1C" w:rsidRDefault="000C7D1C" w:rsidP="00875D0C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0C7D1C" w:rsidTr="00875D0C">
        <w:trPr>
          <w:trHeight w:val="474"/>
        </w:trPr>
        <w:tc>
          <w:tcPr>
            <w:tcW w:w="534" w:type="dxa"/>
          </w:tcPr>
          <w:p w:rsidR="000C7D1C" w:rsidRDefault="000C7D1C" w:rsidP="00875D0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C7D1C" w:rsidRDefault="000C7D1C" w:rsidP="0087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декабря 2025 года</w:t>
            </w:r>
          </w:p>
        </w:tc>
        <w:tc>
          <w:tcPr>
            <w:tcW w:w="4534" w:type="dxa"/>
          </w:tcPr>
          <w:p w:rsidR="000C7D1C" w:rsidRDefault="000C7D1C" w:rsidP="00875D0C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0C7D1C" w:rsidRDefault="000C7D1C" w:rsidP="00875D0C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0C7D1C" w:rsidRDefault="000C7D1C" w:rsidP="0087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162</w:t>
            </w:r>
          </w:p>
        </w:tc>
      </w:tr>
    </w:tbl>
    <w:p w:rsidR="000C7D1C" w:rsidRDefault="000C7D1C" w:rsidP="000C7D1C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0C7D1C" w:rsidRDefault="000C7D1C" w:rsidP="000C7D1C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2026 год</w:t>
      </w:r>
    </w:p>
    <w:p w:rsidR="000C7D1C" w:rsidRDefault="000C7D1C" w:rsidP="000C7D1C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2027 и 2028 годов</w:t>
      </w:r>
    </w:p>
    <w:p w:rsidR="000C7D1C" w:rsidRDefault="000C7D1C" w:rsidP="000C7D1C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  <w:r>
        <w:rPr>
          <w:rFonts w:ascii="Times New Roman" w:hAnsi="Times New Roman" w:cs="Times New Roman"/>
          <w:color w:val="1106EA"/>
          <w:sz w:val="16"/>
          <w:szCs w:val="16"/>
        </w:rPr>
        <w:t>(</w:t>
      </w:r>
      <w:r>
        <w:rPr>
          <w:rFonts w:ascii="Times New Roman" w:hAnsi="Times New Roman" w:cs="Times New Roman"/>
          <w:color w:val="1106EA"/>
          <w:sz w:val="18"/>
          <w:szCs w:val="18"/>
        </w:rPr>
        <w:t>в редакции Решений Совета депутатов от 05.02.2026 №3, от 11.02.2026 №17, от 11.03.2026 №27)</w:t>
      </w:r>
    </w:p>
    <w:p w:rsidR="000C7D1C" w:rsidRDefault="000C7D1C" w:rsidP="000C7D1C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ст.16 Федерального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закона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>20 марта 2025 года № 33-ФЗ "</w:t>
      </w:r>
      <w:r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единой системе публичной власти"</w:t>
      </w:r>
    </w:p>
    <w:p w:rsidR="000C7D1C" w:rsidRDefault="000C7D1C" w:rsidP="000C7D1C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0C7D1C" w:rsidRDefault="000C7D1C" w:rsidP="000C7D1C">
      <w:pPr>
        <w:pStyle w:val="ConsNormal"/>
        <w:ind w:firstLine="0"/>
        <w:jc w:val="both"/>
        <w:rPr>
          <w:shd w:val="clear" w:color="auto" w:fill="FFFFFF"/>
        </w:rPr>
      </w:pPr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 муниципального округа Нижегородской области на 2026 год и на плановый период 2027 и 2028 годов (далее - бюджет округа) в целом и утвердить следующие статьи.</w:t>
      </w:r>
    </w:p>
    <w:p w:rsidR="000C7D1C" w:rsidRDefault="000C7D1C" w:rsidP="000C7D1C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D8CE"/>
        </w:rPr>
      </w:pPr>
    </w:p>
    <w:p w:rsidR="000C7D1C" w:rsidRDefault="000C7D1C" w:rsidP="000C7D1C">
      <w:pPr>
        <w:spacing w:after="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1. Утвердить основные характеристики бюджета округа на 2026 год:</w:t>
      </w:r>
    </w:p>
    <w:p w:rsidR="000C7D1C" w:rsidRDefault="000C7D1C" w:rsidP="000C7D1C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1 437 947,56 тыс. рублей;</w:t>
      </w:r>
    </w:p>
    <w:p w:rsidR="000C7D1C" w:rsidRDefault="000C7D1C" w:rsidP="000C7D1C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1 468 942,64 тыс. рублей;</w:t>
      </w:r>
    </w:p>
    <w:p w:rsidR="000C7D1C" w:rsidRDefault="000C7D1C" w:rsidP="000C7D1C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30 995,08 тыс. рублей.</w:t>
      </w:r>
    </w:p>
    <w:p w:rsidR="000C7D1C" w:rsidRDefault="000C7D1C" w:rsidP="000C7D1C">
      <w:pPr>
        <w:spacing w:after="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 xml:space="preserve">2. Утвердить основные характеристики бюджета округа на </w:t>
      </w:r>
      <w:r>
        <w:rPr>
          <w:sz w:val="28"/>
          <w:szCs w:val="28"/>
          <w:shd w:val="clear" w:color="auto" w:fill="FFFFFF"/>
        </w:rPr>
        <w:t>плановый период 2027 и 2028 годов:</w:t>
      </w:r>
    </w:p>
    <w:p w:rsidR="000C7D1C" w:rsidRDefault="000C7D1C" w:rsidP="000C7D1C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1) общий объем доходов на 2027 год в сумме 1 214 295,58 тыс. рублей, на 2028 год в сумме 1 276 645,55 тыс. рублей;</w:t>
      </w:r>
    </w:p>
    <w:p w:rsidR="000C7D1C" w:rsidRDefault="000C7D1C" w:rsidP="000C7D1C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2) общий объем расходов на 2027 год в сумме 1 214 295,58 тыс. рублей, в том числе условно утверждаемые расходы в сумме 20 015,35 тыс. рублей, на 2028 год в сумме 1 276 645,55 тыс. рублей, в том числе условно утверждаемые расходы в сумме 42 780,46 тыс. рублей;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8"/>
          <w:szCs w:val="18"/>
        </w:rPr>
      </w:pPr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3) размер дефицита на 2027 год в сумме 0,00 тыс. рублей, размер дефицита на 2028 год в сумме 0,00 тыс. рублей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1106EA"/>
          <w:sz w:val="18"/>
          <w:szCs w:val="18"/>
        </w:rPr>
        <w:t xml:space="preserve"> (</w:t>
      </w:r>
      <w:proofErr w:type="gramStart"/>
      <w:r>
        <w:rPr>
          <w:rFonts w:ascii="Times New Roman" w:hAnsi="Times New Roman" w:cs="Times New Roman"/>
          <w:color w:val="1106EA"/>
          <w:sz w:val="18"/>
          <w:szCs w:val="18"/>
        </w:rPr>
        <w:t>в</w:t>
      </w:r>
      <w:proofErr w:type="gramEnd"/>
      <w:r>
        <w:rPr>
          <w:rFonts w:ascii="Times New Roman" w:hAnsi="Times New Roman" w:cs="Times New Roman"/>
          <w:color w:val="1106EA"/>
          <w:sz w:val="18"/>
          <w:szCs w:val="18"/>
        </w:rPr>
        <w:t xml:space="preserve"> редакции Решения Совета депутатов от 11.02.2026 №17)</w:t>
      </w:r>
    </w:p>
    <w:p w:rsidR="000C7D1C" w:rsidRDefault="000C7D1C" w:rsidP="000C7D1C">
      <w:pPr>
        <w:pStyle w:val="ConsNormal"/>
        <w:ind w:firstLine="709"/>
        <w:jc w:val="both"/>
        <w:rPr>
          <w:shd w:val="clear" w:color="auto" w:fill="FFFFFF"/>
        </w:rPr>
      </w:pPr>
    </w:p>
    <w:p w:rsidR="000C7D1C" w:rsidRDefault="000C7D1C" w:rsidP="000C7D1C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D1C" w:rsidRDefault="000C7D1C" w:rsidP="000C7D1C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</w:t>
      </w:r>
      <w:r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2026 год и на плановый период 2027 и 2028 годов согласно приложению 1.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C7D1C" w:rsidRDefault="000C7D1C" w:rsidP="000C7D1C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0C7D1C" w:rsidRDefault="000C7D1C" w:rsidP="000C7D1C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 года в размере 0,00 тыс. рублей;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2028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 года в размере 0,00 тыс. рублей;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2029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2029 года в размере 0,00 тыс. рублей.</w:t>
      </w:r>
    </w:p>
    <w:p w:rsidR="000C7D1C" w:rsidRDefault="000C7D1C" w:rsidP="000C7D1C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2026 год согласно приложению 2;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2027 год согласно приложению 3;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2028 год согласно приложению 4.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lastRenderedPageBreak/>
        <w:t>2. Установить, что выдача муниципальных гарантий в 2026 году и в плановом периоде 2027 и 2028 годов не планируется.</w:t>
      </w:r>
    </w:p>
    <w:p w:rsidR="000C7D1C" w:rsidRDefault="000C7D1C" w:rsidP="000C7D1C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D1C" w:rsidRDefault="000C7D1C" w:rsidP="000C7D1C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2026 год и на плановый период 2027 и 2028 годов согласно приложению 5.</w:t>
      </w:r>
    </w:p>
    <w:p w:rsidR="000C7D1C" w:rsidRDefault="000C7D1C" w:rsidP="000C7D1C">
      <w:pPr>
        <w:pStyle w:val="ConsNormal"/>
        <w:ind w:hanging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7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бюджета округа на 2026 год и на плановый период 2027 и 2028 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  <w:proofErr w:type="gramEnd"/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2026 год в сумме 5000,00 тыс. рублей, на 2027 год в сумме 5000 ,00 тыс. рублей, на 2028 год в сумме 5000,00 тыс. рублей.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C7D1C" w:rsidRDefault="000C7D1C" w:rsidP="000C7D1C">
      <w:pPr>
        <w:pStyle w:val="ConsNormal"/>
        <w:ind w:left="-851" w:firstLine="56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8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2026 год в сумме 31 142,05 тыс. рублей, на 2027 год в сумме 38 651,69 тыс. рублей, на 2028 год в сумме 40 192,09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в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редакции Решения Совета депутатов от 05.02.2026 №3)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6"/>
          <w:szCs w:val="16"/>
        </w:rPr>
      </w:pPr>
    </w:p>
    <w:p w:rsidR="000C7D1C" w:rsidRDefault="000C7D1C" w:rsidP="000C7D1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D1C" w:rsidRDefault="000C7D1C" w:rsidP="000C7D1C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9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hAnsi="Times New Roman" w:cs="Times New Roman"/>
          <w:color w:val="0000FF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eastAsia="MS Mincho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2026 год в сумме 4744,00 тыс. рублей, на 2027 год в сумме 244,00 тыс. рублей, на 2028 год в сумме 244,00 тыс. рублей</w:t>
      </w: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FF"/>
          <w:sz w:val="18"/>
          <w:szCs w:val="18"/>
        </w:rPr>
        <w:t>(</w:t>
      </w:r>
      <w:proofErr w:type="gramEnd"/>
      <w:r>
        <w:rPr>
          <w:rFonts w:ascii="Times New Roman" w:hAnsi="Times New Roman" w:cs="Times New Roman"/>
          <w:color w:val="0000FF"/>
          <w:sz w:val="18"/>
          <w:szCs w:val="18"/>
        </w:rPr>
        <w:t>в редакции Решения Совета депутатов от 11.03.2026 №27)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 2026 год и плановый период 2027 и 2028 годов согласно приложению 9.</w:t>
      </w:r>
    </w:p>
    <w:p w:rsidR="000C7D1C" w:rsidRDefault="000C7D1C" w:rsidP="000C7D1C">
      <w:pPr>
        <w:pStyle w:val="ConsNormal"/>
        <w:ind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10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2026 год и плановый период 2027 и 2028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0C7D1C" w:rsidRDefault="000C7D1C" w:rsidP="000C7D1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C7D1C" w:rsidRDefault="000C7D1C" w:rsidP="000C7D1C">
      <w:pPr>
        <w:pStyle w:val="ConsNormal"/>
        <w:ind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11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sz w:val="28"/>
          <w:szCs w:val="28"/>
        </w:rPr>
        <w:t>м-</w:t>
      </w:r>
      <w:proofErr w:type="gramEnd"/>
      <w:r>
        <w:rPr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в следующих случаях: 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</w:t>
      </w:r>
      <w:r>
        <w:rPr>
          <w:sz w:val="28"/>
          <w:szCs w:val="28"/>
        </w:rPr>
        <w:tab/>
        <w:t xml:space="preserve"> 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  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на 2026 год в сумме 250,00 тыс. рублей, на 2027 год -250,00 тыс. рублей, на 2028 год -250,00 тыс. рублей.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  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на 2026 год в сумме                 4 182,58 тыс. рублей, на 2027 год -4500,00 тыс. рублей, на 2028 год -2500,00 тыс. рублей.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2) Финансовое обеспечение деятельности АНО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«Центр поддержки предпринимательства» на 2026 год в сумме 2 138,27 тыс. рублей, на 2027 год-2 138,27 тыс. рублей, на 2028 год – 2138,27 тыс. рублей.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 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на 2026год в сумме 3500,00 тыс. рублей, на 2027 год -3 500,00 тыс. рублей, на 2028 год – 3 500,00 тыс. рублей.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4) МУП «Водосток» на финансовое обеспечение затрат на оснащение буферной емкости технологическим оборудованием для очистных сооружений канализации р. п. Ардатов на 2026 год в сумме 2 317,42 тыс. рублей.</w:t>
      </w:r>
    </w:p>
    <w:p w:rsidR="000C7D1C" w:rsidRDefault="000C7D1C" w:rsidP="000C7D1C">
      <w:pPr>
        <w:spacing w:after="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  5) МУП «Водосток» на финансовое обеспечение затрат по подключению буферной ёмкости для очистных сооружений канализации р. п. Ардатов к инженерным системам</w:t>
      </w:r>
      <w:r>
        <w:rPr>
          <w:iCs/>
          <w:sz w:val="28"/>
          <w:szCs w:val="28"/>
        </w:rPr>
        <w:t xml:space="preserve"> на 2026 год в сумме 1000,00 тыс. рублей</w:t>
      </w:r>
      <w:proofErr w:type="gramStart"/>
      <w:r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 xml:space="preserve"> редакции Решения Совета депутатов от 05.02.2026 №3)</w:t>
      </w:r>
    </w:p>
    <w:p w:rsidR="000C7D1C" w:rsidRDefault="000C7D1C" w:rsidP="000C7D1C">
      <w:pPr>
        <w:pStyle w:val="Con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D1C" w:rsidRDefault="000C7D1C" w:rsidP="000C7D1C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Статья 12</w:t>
      </w:r>
    </w:p>
    <w:p w:rsidR="000C7D1C" w:rsidRDefault="000C7D1C" w:rsidP="000C7D1C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0C7D1C" w:rsidRDefault="000C7D1C" w:rsidP="000C7D1C">
      <w:pPr>
        <w:spacing w:after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Статья 13</w:t>
      </w:r>
    </w:p>
    <w:p w:rsidR="000C7D1C" w:rsidRDefault="000C7D1C" w:rsidP="000C7D1C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-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0C7D1C" w:rsidRDefault="000C7D1C" w:rsidP="000C7D1C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0C7D1C" w:rsidRDefault="000C7D1C" w:rsidP="000C7D1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0C7D1C" w:rsidRDefault="000C7D1C" w:rsidP="000C7D1C">
      <w:pPr>
        <w:spacing w:after="0"/>
        <w:jc w:val="both"/>
      </w:pPr>
      <w:r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0C7D1C" w:rsidRDefault="000C7D1C" w:rsidP="000C7D1C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0C7D1C" w:rsidRDefault="000C7D1C" w:rsidP="000C7D1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0C7D1C" w:rsidRDefault="000C7D1C" w:rsidP="000C7D1C">
      <w:pPr>
        <w:spacing w:after="0"/>
        <w:jc w:val="both"/>
      </w:pPr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0C7D1C" w:rsidRDefault="000C7D1C" w:rsidP="000C7D1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0C7D1C" w:rsidRDefault="000C7D1C" w:rsidP="000C7D1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0C7D1C" w:rsidRDefault="000C7D1C" w:rsidP="000C7D1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0C7D1C" w:rsidRDefault="000C7D1C" w:rsidP="000C7D1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0C7D1C" w:rsidRDefault="000C7D1C" w:rsidP="000C7D1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0C7D1C" w:rsidRDefault="000C7D1C" w:rsidP="000C7D1C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0C7D1C" w:rsidRDefault="000C7D1C" w:rsidP="000C7D1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0C7D1C" w:rsidRDefault="000C7D1C" w:rsidP="000C7D1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</w:t>
      </w:r>
      <w:r>
        <w:rPr>
          <w:sz w:val="28"/>
          <w:szCs w:val="28"/>
        </w:rPr>
        <w:lastRenderedPageBreak/>
        <w:t>авансового платежа не превышает 30 процентов от суммы муниципального контракта (контракта, договора, соглашения).</w:t>
      </w:r>
    </w:p>
    <w:p w:rsidR="000C7D1C" w:rsidRDefault="000C7D1C" w:rsidP="000C7D1C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0C7D1C" w:rsidRDefault="000C7D1C" w:rsidP="000C7D1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0C7D1C" w:rsidRDefault="000C7D1C" w:rsidP="000C7D1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0C7D1C" w:rsidRDefault="000C7D1C" w:rsidP="000C7D1C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14</w:t>
      </w:r>
    </w:p>
    <w:p w:rsidR="000C7D1C" w:rsidRDefault="000C7D1C" w:rsidP="000C7D1C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0C7D1C" w:rsidRDefault="000C7D1C" w:rsidP="000C7D1C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0C7D1C" w:rsidRDefault="000C7D1C" w:rsidP="000C7D1C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15</w:t>
      </w:r>
    </w:p>
    <w:p w:rsidR="000C7D1C" w:rsidRDefault="000C7D1C" w:rsidP="000C7D1C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2026 году и плановом периоде 2027 и 2028 годов направляются остатки средств бюджета округа в полном объеме, сложившиеся на начало текущего финансового года.</w:t>
      </w:r>
    </w:p>
    <w:p w:rsidR="000C7D1C" w:rsidRDefault="000C7D1C" w:rsidP="000C7D1C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16</w:t>
      </w:r>
    </w:p>
    <w:p w:rsidR="000C7D1C" w:rsidRDefault="000C7D1C" w:rsidP="000C7D1C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0C7D1C" w:rsidRDefault="000C7D1C" w:rsidP="000C7D1C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2026 год и плановый период 2027 и 2028 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2026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2027 и 2028 годов, и после внесения соответствующих изменений в настоящее решение.</w:t>
      </w:r>
    </w:p>
    <w:p w:rsidR="000C7D1C" w:rsidRDefault="000C7D1C" w:rsidP="000C7D1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0C7D1C" w:rsidRDefault="000C7D1C" w:rsidP="000C7D1C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2026года.</w:t>
      </w:r>
    </w:p>
    <w:p w:rsidR="000C7D1C" w:rsidRDefault="000C7D1C" w:rsidP="000C7D1C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</w:p>
    <w:p w:rsidR="000C7D1C" w:rsidRDefault="000C7D1C" w:rsidP="000C7D1C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0C7D1C" w:rsidRDefault="000C7D1C" w:rsidP="000C7D1C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0C7D1C" w:rsidRDefault="000C7D1C" w:rsidP="000C7D1C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0C7D1C" w:rsidRDefault="000C7D1C" w:rsidP="000C7D1C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0C7D1C" w:rsidRDefault="000C7D1C" w:rsidP="000C7D1C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0C7D1C" w:rsidRDefault="000C7D1C" w:rsidP="000C7D1C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818"/>
        <w:gridCol w:w="1499"/>
        <w:gridCol w:w="4032"/>
      </w:tblGrid>
      <w:tr w:rsidR="000C7D1C" w:rsidTr="00875D0C">
        <w:tc>
          <w:tcPr>
            <w:tcW w:w="4818" w:type="dxa"/>
            <w:shd w:val="clear" w:color="auto" w:fill="auto"/>
          </w:tcPr>
          <w:p w:rsidR="000C7D1C" w:rsidRDefault="000C7D1C" w:rsidP="00875D0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0C7D1C" w:rsidRDefault="000C7D1C" w:rsidP="00875D0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 М. А. Мякишева</w:t>
            </w:r>
          </w:p>
        </w:tc>
        <w:tc>
          <w:tcPr>
            <w:tcW w:w="1499" w:type="dxa"/>
            <w:shd w:val="clear" w:color="auto" w:fill="auto"/>
          </w:tcPr>
          <w:p w:rsidR="000C7D1C" w:rsidRDefault="000C7D1C" w:rsidP="00875D0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</w:p>
        </w:tc>
        <w:tc>
          <w:tcPr>
            <w:tcW w:w="4032" w:type="dxa"/>
            <w:shd w:val="clear" w:color="auto" w:fill="auto"/>
          </w:tcPr>
          <w:p w:rsidR="000C7D1C" w:rsidRDefault="000C7D1C" w:rsidP="00875D0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5"/>
              </w:rPr>
            </w:pPr>
            <w:proofErr w:type="spellStart"/>
            <w:r>
              <w:rPr>
                <w:sz w:val="28"/>
                <w:szCs w:val="25"/>
              </w:rPr>
              <w:t>Врип</w:t>
            </w:r>
            <w:proofErr w:type="spellEnd"/>
            <w:r>
              <w:rPr>
                <w:sz w:val="28"/>
                <w:szCs w:val="25"/>
              </w:rPr>
              <w:t xml:space="preserve"> главы местного самоуправления округа</w:t>
            </w:r>
          </w:p>
          <w:p w:rsidR="000C7D1C" w:rsidRDefault="000C7D1C" w:rsidP="00875D0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____________С.В. </w:t>
            </w:r>
            <w:proofErr w:type="spellStart"/>
            <w:r>
              <w:rPr>
                <w:sz w:val="28"/>
                <w:szCs w:val="27"/>
              </w:rPr>
              <w:t>Будашова</w:t>
            </w:r>
            <w:proofErr w:type="spellEnd"/>
          </w:p>
        </w:tc>
      </w:tr>
    </w:tbl>
    <w:p w:rsidR="000C7D1C" w:rsidRDefault="000C7D1C" w:rsidP="000C7D1C">
      <w:pPr>
        <w:spacing w:after="0"/>
        <w:rPr>
          <w:sz w:val="28"/>
          <w:szCs w:val="28"/>
        </w:rPr>
      </w:pPr>
    </w:p>
    <w:p w:rsidR="000C7D1C" w:rsidRDefault="000C7D1C" w:rsidP="000C7D1C">
      <w:pPr>
        <w:spacing w:after="0"/>
        <w:rPr>
          <w:sz w:val="28"/>
          <w:szCs w:val="28"/>
        </w:rPr>
      </w:pPr>
    </w:p>
    <w:p w:rsidR="00FD1A08" w:rsidRDefault="00FD1A08">
      <w:bookmarkStart w:id="0" w:name="_GoBack"/>
      <w:bookmarkEnd w:id="0"/>
    </w:p>
    <w:sectPr w:rsidR="00FD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23B9B"/>
    <w:multiLevelType w:val="multilevel"/>
    <w:tmpl w:val="F6D033E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D1C"/>
    <w:rsid w:val="000C7D1C"/>
    <w:rsid w:val="00F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1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7D1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C7D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C7D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C7D1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0C7D1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0C7D1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0C7D1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0C7D1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C7D1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1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7D1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C7D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C7D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C7D1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0C7D1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0C7D1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0C7D1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0C7D1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C7D1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3081</Words>
  <Characters>17566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20606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2026-06-02T07:00:00Z</dcterms:created>
  <dcterms:modified xsi:type="dcterms:W3CDTF">2026-06-02T07:00:00Z</dcterms:modified>
</cp:coreProperties>
</file>